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A660E4" w14:textId="77777777"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3119"/>
        <w:gridCol w:w="3685"/>
        <w:gridCol w:w="5045"/>
      </w:tblGrid>
      <w:tr w:rsidR="00A06425" w:rsidRPr="00A06425" w14:paraId="1A93D9F8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04DFD8FB" w14:textId="77777777" w:rsidR="00A06425" w:rsidRPr="00A06425" w:rsidRDefault="00A06425" w:rsidP="00E1561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91C7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>Raport z postępu rzeczowo-finansowego projektu informatycznego za II</w:t>
            </w:r>
            <w:r w:rsidR="00C779C4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 xml:space="preserve"> kwartał 2020 roku pn. „</w:t>
            </w:r>
            <w:r w:rsidR="001149F0" w:rsidRPr="001149F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e-</w:t>
            </w:r>
            <w:proofErr w:type="spellStart"/>
            <w:r w:rsidR="001149F0" w:rsidRPr="001149F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CzasPL</w:t>
            </w:r>
            <w:proofErr w:type="spellEnd"/>
            <w:r w:rsidR="001149F0" w:rsidRPr="001149F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system niezawodnej i wiarygodnej dystrybucji czasu urzędowego na obszarze RP</w:t>
            </w:r>
            <w:r w:rsidR="001149F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”</w:t>
            </w:r>
            <w:r w:rsidR="001149F0" w:rsidRPr="001149F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wnioskodawca Minister Rozwoju, Pracy i Technologii, beneficjent Główny Urząd Miar</w:t>
            </w:r>
          </w:p>
        </w:tc>
      </w:tr>
      <w:tr w:rsidR="00A06425" w:rsidRPr="00A06425" w14:paraId="43A0D382" w14:textId="77777777" w:rsidTr="00F44555">
        <w:tc>
          <w:tcPr>
            <w:tcW w:w="562" w:type="dxa"/>
            <w:shd w:val="clear" w:color="auto" w:fill="auto"/>
            <w:vAlign w:val="center"/>
          </w:tcPr>
          <w:p w14:paraId="351DCF3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A26B4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8FB8DB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57975E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FAD34D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5045" w:type="dxa"/>
            <w:vAlign w:val="center"/>
          </w:tcPr>
          <w:p w14:paraId="52D1546E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B95CB5" w:rsidRPr="00A06425" w14:paraId="62248D1D" w14:textId="77777777" w:rsidTr="00F44555">
        <w:tc>
          <w:tcPr>
            <w:tcW w:w="562" w:type="dxa"/>
            <w:shd w:val="clear" w:color="auto" w:fill="auto"/>
          </w:tcPr>
          <w:p w14:paraId="0BDEEA03" w14:textId="77777777" w:rsidR="00B95CB5" w:rsidRDefault="00B95CB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1C42905" w14:textId="77777777" w:rsidR="00B95CB5" w:rsidRDefault="00B95CB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5D665392" w14:textId="77777777" w:rsidR="00B95CB5" w:rsidRDefault="00B95CB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Część ogólna - Wnioskodawca</w:t>
            </w:r>
          </w:p>
        </w:tc>
        <w:tc>
          <w:tcPr>
            <w:tcW w:w="3119" w:type="dxa"/>
            <w:shd w:val="clear" w:color="auto" w:fill="auto"/>
          </w:tcPr>
          <w:p w14:paraId="39A0EF12" w14:textId="77777777" w:rsidR="00B95CB5" w:rsidRDefault="00B95CB5" w:rsidP="00B95C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związku ze zmianą nazwy Ministra, proszę o rozważenie czy nie powinna nastąpić zmiana Wnioskodawcy</w:t>
            </w:r>
            <w:r w:rsidR="001C495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14:paraId="6E0046A6" w14:textId="77777777" w:rsidR="00B95CB5" w:rsidRDefault="00B95CB5" w:rsidP="006E44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ew. korektę raportu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045" w:type="dxa"/>
          </w:tcPr>
          <w:p w14:paraId="1BA34897" w14:textId="1C3AD294" w:rsidR="00B95CB5" w:rsidRPr="00A06425" w:rsidRDefault="00466AA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Poprawki zostały naniesione.</w:t>
            </w:r>
          </w:p>
        </w:tc>
      </w:tr>
      <w:tr w:rsidR="002A7633" w:rsidRPr="00A06425" w14:paraId="0602829A" w14:textId="77777777" w:rsidTr="00F44555">
        <w:tc>
          <w:tcPr>
            <w:tcW w:w="562" w:type="dxa"/>
            <w:shd w:val="clear" w:color="auto" w:fill="auto"/>
          </w:tcPr>
          <w:p w14:paraId="2F467D95" w14:textId="77777777" w:rsidR="002A7633" w:rsidRPr="00A06425" w:rsidRDefault="00B95CB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3E4C941F" w14:textId="77777777" w:rsidR="002A7633" w:rsidRDefault="002A763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1ADB3EAF" w14:textId="77777777" w:rsidR="002A7633" w:rsidRDefault="002A763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 – Kamienie milowe</w:t>
            </w:r>
          </w:p>
        </w:tc>
        <w:tc>
          <w:tcPr>
            <w:tcW w:w="3119" w:type="dxa"/>
            <w:shd w:val="clear" w:color="auto" w:fill="auto"/>
          </w:tcPr>
          <w:p w14:paraId="680075BF" w14:textId="77777777" w:rsidR="002A7633" w:rsidRDefault="001149F0" w:rsidP="00114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 instrukcją wypełniania formularza status realizacji kamienia milowego to (do wyboru</w:t>
            </w:r>
            <w:r w:rsidR="00685B2D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74B206BC" w14:textId="77777777" w:rsidR="001149F0" w:rsidRDefault="001149F0" w:rsidP="00114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-planowany</w:t>
            </w:r>
          </w:p>
          <w:p w14:paraId="6CB95F24" w14:textId="77777777" w:rsidR="001149F0" w:rsidRDefault="001149F0" w:rsidP="00114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 trakcie realizacji</w:t>
            </w:r>
          </w:p>
          <w:p w14:paraId="1E83EA3B" w14:textId="77777777" w:rsidR="001149F0" w:rsidRDefault="001149F0" w:rsidP="00114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osiągnięty</w:t>
            </w:r>
          </w:p>
        </w:tc>
        <w:tc>
          <w:tcPr>
            <w:tcW w:w="3685" w:type="dxa"/>
            <w:shd w:val="clear" w:color="auto" w:fill="auto"/>
          </w:tcPr>
          <w:p w14:paraId="45BDA08A" w14:textId="77777777" w:rsidR="002A7633" w:rsidRDefault="009B33B4" w:rsidP="006E44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 w:rsidR="006E44FC">
              <w:rPr>
                <w:rFonts w:asciiTheme="minorHAnsi" w:hAnsiTheme="minorHAnsi" w:cstheme="minorHAnsi"/>
                <w:sz w:val="22"/>
                <w:szCs w:val="22"/>
              </w:rPr>
              <w:t xml:space="preserve">poprawienie statusów kamieni milowych opisanych w raporcie jako „oczekuje”. </w:t>
            </w:r>
          </w:p>
          <w:p w14:paraId="16C4B670" w14:textId="77777777" w:rsidR="006E44FC" w:rsidRDefault="006E44FC" w:rsidP="006E44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również o wyjaśnienie czemu w raporcie za III kwartał został wpisany status „oczekuje” (co powinno być „planowany”), jeśli w poprzednim raporcie te kamienie miały status „w trakcie realizacji</w:t>
            </w:r>
            <w:r w:rsidR="005B7CB3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397942C" w14:textId="77777777" w:rsidR="006E44FC" w:rsidRDefault="006E44FC" w:rsidP="006E44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weryfikację i korektę raportu.</w:t>
            </w:r>
          </w:p>
        </w:tc>
        <w:tc>
          <w:tcPr>
            <w:tcW w:w="5045" w:type="dxa"/>
          </w:tcPr>
          <w:p w14:paraId="7703CBA7" w14:textId="77777777" w:rsidR="002A7633" w:rsidRDefault="00466AA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Poprawki zostały naniesione.</w:t>
            </w:r>
          </w:p>
          <w:p w14:paraId="391C1947" w14:textId="1F603D4A" w:rsidR="00466AA0" w:rsidRPr="00A06425" w:rsidRDefault="00466AA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poprzednim raporcie wszystkie kamienie milowe przez omyłkę i niedopatrzenie miały wpisany status „w trakcie realizacji”, co nie jest zgodne ze sposobem realizacji projektu</w:t>
            </w:r>
            <w:r w:rsidR="00F44555">
              <w:rPr>
                <w:rFonts w:asciiTheme="minorHAnsi" w:hAnsiTheme="minorHAnsi" w:cstheme="minorHAnsi"/>
                <w:sz w:val="22"/>
                <w:szCs w:val="22"/>
              </w:rPr>
              <w:t>. Realizacja zadań związanych z osiągnięciem niektórych kamieni milowych rozpocznie się po osiągnięciu poprzednich kamieni, dlatego status planowanych do osiągnięcia w przyszłości kamieni milowych zgodnie z instrukcją wypełniania formularza powinien być określony jako: „planowany”.</w:t>
            </w:r>
          </w:p>
        </w:tc>
      </w:tr>
    </w:tbl>
    <w:p w14:paraId="2958FE33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149F0"/>
    <w:rsid w:val="00140BE8"/>
    <w:rsid w:val="00191C79"/>
    <w:rsid w:val="0019648E"/>
    <w:rsid w:val="001C4953"/>
    <w:rsid w:val="002104BB"/>
    <w:rsid w:val="002715B2"/>
    <w:rsid w:val="002A7633"/>
    <w:rsid w:val="003124D1"/>
    <w:rsid w:val="003B4105"/>
    <w:rsid w:val="00441B18"/>
    <w:rsid w:val="00466AA0"/>
    <w:rsid w:val="004D086F"/>
    <w:rsid w:val="005245D3"/>
    <w:rsid w:val="005B7CB3"/>
    <w:rsid w:val="005D54E8"/>
    <w:rsid w:val="005F6527"/>
    <w:rsid w:val="006705EC"/>
    <w:rsid w:val="00685B2D"/>
    <w:rsid w:val="006E16E9"/>
    <w:rsid w:val="006E44FC"/>
    <w:rsid w:val="00807385"/>
    <w:rsid w:val="00944932"/>
    <w:rsid w:val="009B33B4"/>
    <w:rsid w:val="009E5FDB"/>
    <w:rsid w:val="00A06425"/>
    <w:rsid w:val="00AC7796"/>
    <w:rsid w:val="00B871B6"/>
    <w:rsid w:val="00B95CB5"/>
    <w:rsid w:val="00C511DA"/>
    <w:rsid w:val="00C64B1B"/>
    <w:rsid w:val="00C779C4"/>
    <w:rsid w:val="00C9581A"/>
    <w:rsid w:val="00CD5EB0"/>
    <w:rsid w:val="00CF1637"/>
    <w:rsid w:val="00DE44E8"/>
    <w:rsid w:val="00E14C33"/>
    <w:rsid w:val="00E1561B"/>
    <w:rsid w:val="00F44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839D60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1403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2</cp:revision>
  <dcterms:created xsi:type="dcterms:W3CDTF">2020-11-19T12:47:00Z</dcterms:created>
  <dcterms:modified xsi:type="dcterms:W3CDTF">2020-11-19T12:47:00Z</dcterms:modified>
</cp:coreProperties>
</file>